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6E83" w14:textId="12FC8B5A" w:rsidR="009A19AA" w:rsidRPr="009F7D40" w:rsidRDefault="005141D2" w:rsidP="009A19AA">
      <w:pPr>
        <w:pStyle w:val="Heading1"/>
        <w:tabs>
          <w:tab w:val="left" w:pos="6155"/>
        </w:tabs>
        <w:spacing w:before="45"/>
        <w:ind w:left="0"/>
        <w:rPr>
          <w:bCs w:val="0"/>
        </w:rPr>
      </w:pPr>
      <w:r w:rsidRPr="009F7D40">
        <w:rPr>
          <w:bCs w:val="0"/>
        </w:rPr>
        <w:t>RESOLUTION</w:t>
      </w:r>
      <w:r w:rsidRPr="009F7D40">
        <w:rPr>
          <w:bCs w:val="0"/>
          <w:spacing w:val="-2"/>
        </w:rPr>
        <w:t xml:space="preserve"> </w:t>
      </w:r>
      <w:r w:rsidRPr="009F7D40">
        <w:rPr>
          <w:bCs w:val="0"/>
        </w:rPr>
        <w:t xml:space="preserve">NO. </w:t>
      </w:r>
      <w:r>
        <w:rPr>
          <w:bCs w:val="0"/>
        </w:rPr>
        <w:t>852</w:t>
      </w:r>
      <w:bookmarkStart w:id="0" w:name="_GoBack"/>
      <w:bookmarkEnd w:id="0"/>
    </w:p>
    <w:p w14:paraId="090B7D6C" w14:textId="77777777" w:rsidR="009A19AA" w:rsidRPr="009F7D40" w:rsidRDefault="009A19AA" w:rsidP="009A19AA">
      <w:pPr>
        <w:pStyle w:val="BodyText"/>
        <w:spacing w:before="1"/>
        <w:jc w:val="center"/>
        <w:rPr>
          <w:b/>
        </w:rPr>
      </w:pPr>
    </w:p>
    <w:p w14:paraId="18D745F1" w14:textId="77777777" w:rsidR="009A19AA" w:rsidRPr="009F7D40" w:rsidRDefault="005141D2" w:rsidP="009A19AA">
      <w:pPr>
        <w:pStyle w:val="BodyText"/>
        <w:jc w:val="center"/>
        <w:rPr>
          <w:b/>
        </w:rPr>
      </w:pPr>
      <w:r w:rsidRPr="009F7D40">
        <w:rPr>
          <w:b/>
        </w:rPr>
        <w:t>BOROUGH OF MALVERN</w:t>
      </w:r>
    </w:p>
    <w:p w14:paraId="15A300C0" w14:textId="77777777" w:rsidR="009A19AA" w:rsidRPr="009F7D40" w:rsidRDefault="005141D2" w:rsidP="009A19AA">
      <w:pPr>
        <w:pStyle w:val="BodyText"/>
        <w:jc w:val="center"/>
        <w:rPr>
          <w:b/>
        </w:rPr>
      </w:pPr>
      <w:r w:rsidRPr="009F7D40">
        <w:rPr>
          <w:b/>
        </w:rPr>
        <w:t>CHESTER COUNTY, PENNSYLVANIA</w:t>
      </w:r>
    </w:p>
    <w:p w14:paraId="29608331" w14:textId="77777777" w:rsidR="009A19AA" w:rsidRPr="009F7D40" w:rsidRDefault="009A19AA" w:rsidP="009A19AA">
      <w:pPr>
        <w:pStyle w:val="BodyText"/>
        <w:spacing w:before="2"/>
        <w:rPr>
          <w:b/>
        </w:rPr>
      </w:pPr>
    </w:p>
    <w:p w14:paraId="7695C68A" w14:textId="77777777" w:rsidR="009A19AA" w:rsidRPr="009F7D40" w:rsidRDefault="005141D2" w:rsidP="009A19AA">
      <w:pPr>
        <w:spacing w:line="242" w:lineRule="auto"/>
        <w:jc w:val="center"/>
        <w:rPr>
          <w:b/>
          <w:caps/>
          <w:sz w:val="24"/>
          <w:szCs w:val="24"/>
        </w:rPr>
      </w:pPr>
      <w:r w:rsidRPr="009F7D40">
        <w:rPr>
          <w:b/>
          <w:caps/>
          <w:sz w:val="24"/>
          <w:szCs w:val="24"/>
        </w:rPr>
        <w:t xml:space="preserve">A Resolution of Borough Council of the Borough of Malvern, Chester County, Pennsylvania, DeClaring THE MONTH OF MAY TO BE “NO MOW MAY” </w:t>
      </w:r>
    </w:p>
    <w:p w14:paraId="6AEE90DE" w14:textId="77777777" w:rsidR="009A19AA" w:rsidRPr="00222D36" w:rsidRDefault="009A19AA" w:rsidP="009A19AA">
      <w:pPr>
        <w:pStyle w:val="BodyText"/>
        <w:spacing w:before="6"/>
      </w:pPr>
    </w:p>
    <w:p w14:paraId="5D3894D9" w14:textId="77777777" w:rsidR="009A19AA" w:rsidRPr="00222D36" w:rsidRDefault="009A19AA" w:rsidP="009A19AA">
      <w:pPr>
        <w:pStyle w:val="Default"/>
        <w:rPr>
          <w:rFonts w:ascii="Times New Roman" w:hAnsi="Times New Roman"/>
        </w:rPr>
      </w:pPr>
    </w:p>
    <w:p w14:paraId="5EB340F1" w14:textId="77777777" w:rsidR="009A19AA" w:rsidRPr="00222D36" w:rsidRDefault="005141D2" w:rsidP="009A19AA">
      <w:pPr>
        <w:pStyle w:val="Default"/>
        <w:ind w:firstLine="720"/>
        <w:jc w:val="both"/>
        <w:rPr>
          <w:rFonts w:ascii="Times New Roman" w:hAnsi="Times New Roman"/>
        </w:rPr>
      </w:pPr>
      <w:r w:rsidRPr="00222D36">
        <w:rPr>
          <w:rFonts w:ascii="Times New Roman" w:hAnsi="Times New Roman"/>
          <w:b/>
        </w:rPr>
        <w:t>WHEREAS</w:t>
      </w:r>
      <w:r w:rsidRPr="00222D36">
        <w:rPr>
          <w:rFonts w:ascii="Times New Roman" w:hAnsi="Times New Roman"/>
        </w:rPr>
        <w:t>, the Borough of Malvern</w:t>
      </w:r>
      <w:r>
        <w:rPr>
          <w:rFonts w:ascii="Times New Roman" w:hAnsi="Times New Roman"/>
        </w:rPr>
        <w:t>, Pennsylvania</w:t>
      </w:r>
      <w:r w:rsidRPr="00222D36">
        <w:rPr>
          <w:rFonts w:ascii="Times New Roman" w:hAnsi="Times New Roman"/>
        </w:rPr>
        <w:t xml:space="preserve"> (“Borough”)</w:t>
      </w:r>
      <w:r>
        <w:rPr>
          <w:rFonts w:ascii="Times New Roman" w:hAnsi="Times New Roman"/>
        </w:rPr>
        <w:t>,</w:t>
      </w:r>
      <w:r w:rsidRPr="00222D36">
        <w:rPr>
          <w:rFonts w:ascii="Times New Roman" w:hAnsi="Times New Roman"/>
        </w:rPr>
        <w:t xml:space="preserve"> is a municipality organized under the laws of the Commonwealth of Pennsylvania</w:t>
      </w:r>
      <w:r>
        <w:rPr>
          <w:rFonts w:ascii="Times New Roman" w:hAnsi="Times New Roman"/>
        </w:rPr>
        <w:t>;</w:t>
      </w:r>
      <w:r w:rsidRPr="00222D36">
        <w:rPr>
          <w:rFonts w:ascii="Times New Roman" w:hAnsi="Times New Roman"/>
        </w:rPr>
        <w:t xml:space="preserve"> and </w:t>
      </w:r>
    </w:p>
    <w:p w14:paraId="1DCF3DE9" w14:textId="77777777" w:rsidR="009A19AA" w:rsidRPr="00222D36" w:rsidRDefault="009A19AA" w:rsidP="009A19AA">
      <w:pPr>
        <w:pStyle w:val="Default"/>
        <w:ind w:firstLine="720"/>
        <w:rPr>
          <w:rFonts w:ascii="Times New Roman" w:hAnsi="Times New Roman"/>
        </w:rPr>
      </w:pPr>
    </w:p>
    <w:p w14:paraId="3286DDC0" w14:textId="77777777" w:rsidR="009A19AA" w:rsidRDefault="005141D2" w:rsidP="009A19AA">
      <w:pPr>
        <w:pStyle w:val="Defaul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WHEREAS, </w:t>
      </w:r>
      <w:r>
        <w:rPr>
          <w:rFonts w:ascii="Times New Roman" w:hAnsi="Times New Roman"/>
        </w:rPr>
        <w:t>the Borough has previously adopted its Comprehensive Plan Update 2022 (the “Comprehensive Plan”); and</w:t>
      </w:r>
    </w:p>
    <w:p w14:paraId="7AF5DAE0" w14:textId="77777777" w:rsidR="009A19AA" w:rsidRDefault="009A19AA" w:rsidP="009A19AA">
      <w:pPr>
        <w:pStyle w:val="Default"/>
        <w:ind w:firstLine="720"/>
        <w:rPr>
          <w:rFonts w:ascii="Times New Roman" w:hAnsi="Times New Roman"/>
        </w:rPr>
      </w:pPr>
    </w:p>
    <w:p w14:paraId="44DAB232" w14:textId="77777777" w:rsidR="009A19AA" w:rsidRPr="003F697B" w:rsidRDefault="005141D2" w:rsidP="009A19AA">
      <w:pPr>
        <w:pStyle w:val="Defaul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WHEREAS, </w:t>
      </w:r>
      <w:r>
        <w:rPr>
          <w:rFonts w:ascii="Times New Roman" w:hAnsi="Times New Roman"/>
        </w:rPr>
        <w:t>among the goals and strategies of t</w:t>
      </w:r>
      <w:r>
        <w:rPr>
          <w:rFonts w:ascii="Times New Roman" w:hAnsi="Times New Roman"/>
        </w:rPr>
        <w:t xml:space="preserve">he Borough within the Comprehensive Plan, at Parks and Recreation Goal 6.1, Strategy 6.1-4, the Borough set forth the strategy of exploring opportunities to institute a community garden to, among other things, provide pollinator habitat; and </w:t>
      </w:r>
    </w:p>
    <w:p w14:paraId="14F2F485" w14:textId="280E2C91" w:rsidR="009A19AA" w:rsidRPr="00222D36" w:rsidRDefault="005141D2" w:rsidP="009A19AA">
      <w:pPr>
        <w:pStyle w:val="BodyText"/>
        <w:spacing w:before="182" w:line="256" w:lineRule="auto"/>
        <w:ind w:firstLine="720"/>
        <w:jc w:val="both"/>
      </w:pPr>
      <w:r w:rsidRPr="003F697B">
        <w:rPr>
          <w:b/>
          <w:bCs/>
        </w:rPr>
        <w:t>WHEREAS</w:t>
      </w:r>
      <w:r w:rsidRPr="00222D36">
        <w:t>, poll</w:t>
      </w:r>
      <w:r w:rsidRPr="00222D36">
        <w:t xml:space="preserve">inator populations are threatened due </w:t>
      </w:r>
      <w:r w:rsidRPr="00222D36">
        <w:rPr>
          <w:spacing w:val="-3"/>
        </w:rPr>
        <w:t xml:space="preserve">to </w:t>
      </w:r>
      <w:r w:rsidRPr="00222D36">
        <w:t>habitat loss, neonicotinoid use, pathogens</w:t>
      </w:r>
      <w:r>
        <w:t>,</w:t>
      </w:r>
      <w:r w:rsidRPr="00222D36">
        <w:t xml:space="preserve"> and parasites; and</w:t>
      </w:r>
    </w:p>
    <w:p w14:paraId="479B4950" w14:textId="77777777" w:rsidR="009A19AA" w:rsidRPr="00222D36" w:rsidRDefault="005141D2" w:rsidP="009A19AA">
      <w:pPr>
        <w:pStyle w:val="BodyText"/>
        <w:spacing w:before="160" w:line="256" w:lineRule="auto"/>
        <w:ind w:firstLine="720"/>
        <w:jc w:val="both"/>
      </w:pPr>
      <w:r w:rsidRPr="003F697B">
        <w:rPr>
          <w:b/>
          <w:bCs/>
        </w:rPr>
        <w:t>WHEREAS</w:t>
      </w:r>
      <w:r w:rsidRPr="00222D36">
        <w:t xml:space="preserve">, recent research suggests that bee pollinators make use of </w:t>
      </w:r>
      <w:r>
        <w:t>“</w:t>
      </w:r>
      <w:r w:rsidRPr="00222D36">
        <w:t>no mow</w:t>
      </w:r>
      <w:r>
        <w:t>”</w:t>
      </w:r>
      <w:r w:rsidRPr="00222D36">
        <w:t xml:space="preserve"> spaces as key ﬂoral resources during early </w:t>
      </w:r>
      <w:r>
        <w:t>S</w:t>
      </w:r>
      <w:r w:rsidRPr="00222D36">
        <w:t>pring; and</w:t>
      </w:r>
    </w:p>
    <w:p w14:paraId="2B586857" w14:textId="77777777" w:rsidR="009A19AA" w:rsidRPr="00222D36" w:rsidRDefault="005141D2" w:rsidP="009A19AA">
      <w:pPr>
        <w:pStyle w:val="BodyText"/>
        <w:spacing w:before="164" w:line="256" w:lineRule="auto"/>
        <w:ind w:firstLine="720"/>
        <w:jc w:val="both"/>
      </w:pPr>
      <w:r w:rsidRPr="003F697B">
        <w:rPr>
          <w:b/>
          <w:bCs/>
        </w:rPr>
        <w:t>WHEREAS</w:t>
      </w:r>
      <w:r w:rsidRPr="00222D36">
        <w:t xml:space="preserve">, pollinators </w:t>
      </w:r>
      <w:r w:rsidRPr="00222D36">
        <w:t>and ﬂoral resources have a positive relationship</w:t>
      </w:r>
      <w:r>
        <w:t xml:space="preserve"> by which</w:t>
      </w:r>
      <w:r w:rsidRPr="00222D36">
        <w:t xml:space="preserve"> the increase in pollinators</w:t>
      </w:r>
      <w:r w:rsidRPr="00222D36">
        <w:rPr>
          <w:spacing w:val="-22"/>
        </w:rPr>
        <w:t xml:space="preserve"> </w:t>
      </w:r>
      <w:r w:rsidRPr="00222D36">
        <w:t>can increase the amount of ﬂora and vice versa; and</w:t>
      </w:r>
    </w:p>
    <w:p w14:paraId="79A7A91E" w14:textId="77777777" w:rsidR="009A19AA" w:rsidRDefault="005141D2" w:rsidP="009A19AA">
      <w:pPr>
        <w:pStyle w:val="BodyText"/>
        <w:spacing w:before="164" w:line="256" w:lineRule="auto"/>
        <w:ind w:firstLine="720"/>
        <w:jc w:val="both"/>
      </w:pPr>
      <w:r w:rsidRPr="00C675BF">
        <w:rPr>
          <w:b/>
          <w:bCs/>
        </w:rPr>
        <w:t>WHEREAS</w:t>
      </w:r>
      <w:r w:rsidRPr="00222D36">
        <w:t xml:space="preserve">, the Malvern Borough Council </w:t>
      </w:r>
      <w:r>
        <w:t xml:space="preserve">(“Borough Council”) </w:t>
      </w:r>
      <w:r w:rsidRPr="00222D36">
        <w:t>ﬁnds it is in the public interest and consistent with adopted</w:t>
      </w:r>
      <w:r w:rsidRPr="00222D36">
        <w:t xml:space="preserve"> policy for the Borough to demonstrate its commitment to a safe and healthy community environment through</w:t>
      </w:r>
      <w:r>
        <w:t>, among other things:</w:t>
      </w:r>
      <w:r w:rsidRPr="00222D36">
        <w:t xml:space="preserve"> </w:t>
      </w:r>
      <w:r>
        <w:t xml:space="preserve">(1) </w:t>
      </w:r>
      <w:r w:rsidRPr="00222D36">
        <w:t>the implementation of initiatives that help increase the pollinator population</w:t>
      </w:r>
      <w:r>
        <w:t>; (2) the continuation of the Borough’s efforts</w:t>
      </w:r>
      <w:r>
        <w:t xml:space="preserve"> to </w:t>
      </w:r>
      <w:r w:rsidRPr="00222D36">
        <w:t xml:space="preserve">become pollinator friendly by ensuring best management </w:t>
      </w:r>
      <w:r w:rsidRPr="00222D36">
        <w:rPr>
          <w:spacing w:val="-7"/>
        </w:rPr>
        <w:t xml:space="preserve">practices for </w:t>
      </w:r>
      <w:r w:rsidRPr="00222D36">
        <w:t>management of vegetation</w:t>
      </w:r>
      <w:r>
        <w:t xml:space="preserve"> within the Borough; and (3) </w:t>
      </w:r>
      <w:r w:rsidRPr="00222D36">
        <w:t>continu</w:t>
      </w:r>
      <w:r>
        <w:t>ing</w:t>
      </w:r>
      <w:r w:rsidRPr="00222D36">
        <w:t xml:space="preserve"> </w:t>
      </w:r>
      <w:r w:rsidRPr="00222D36">
        <w:rPr>
          <w:spacing w:val="-3"/>
        </w:rPr>
        <w:t xml:space="preserve">to </w:t>
      </w:r>
      <w:r w:rsidRPr="00222D36">
        <w:t xml:space="preserve">identify actively maintained areas that </w:t>
      </w:r>
      <w:r>
        <w:t>potentially may be</w:t>
      </w:r>
      <w:r w:rsidRPr="00222D36">
        <w:t xml:space="preserve"> converted back to vegetation favorable to bees and other </w:t>
      </w:r>
      <w:r w:rsidRPr="00222D36">
        <w:t xml:space="preserve">pollinators or </w:t>
      </w:r>
      <w:r>
        <w:t xml:space="preserve">remain in a </w:t>
      </w:r>
      <w:r w:rsidRPr="00222D36">
        <w:t>natural</w:t>
      </w:r>
      <w:r>
        <w:t xml:space="preserve"> state</w:t>
      </w:r>
      <w:r w:rsidRPr="00222D36">
        <w:t xml:space="preserve"> </w:t>
      </w:r>
      <w:r w:rsidRPr="00222D36">
        <w:rPr>
          <w:spacing w:val="-3"/>
        </w:rPr>
        <w:t xml:space="preserve">to </w:t>
      </w:r>
      <w:r w:rsidRPr="00222D36">
        <w:t>promote nesting areas for bees</w:t>
      </w:r>
      <w:r>
        <w:t>; and</w:t>
      </w:r>
    </w:p>
    <w:p w14:paraId="300FEA19" w14:textId="77777777" w:rsidR="009A19AA" w:rsidRDefault="005141D2" w:rsidP="009A19AA">
      <w:pPr>
        <w:pStyle w:val="BodyText"/>
        <w:spacing w:before="164" w:line="256" w:lineRule="auto"/>
        <w:ind w:firstLine="720"/>
        <w:jc w:val="both"/>
      </w:pPr>
      <w:r>
        <w:rPr>
          <w:b/>
          <w:bCs/>
        </w:rPr>
        <w:t xml:space="preserve">WHEREAS, </w:t>
      </w:r>
      <w:r>
        <w:t>in furtherance of the aforementioned goals and strategies, Borough Council finds that it is in the public interest to declare the month of May of each year “No Mow May</w:t>
      </w:r>
      <w:r>
        <w:t>” to encourage interested Borough residents to refrain from mowing their lawns in the month of May and establish a registry for interested Borough residents to participate and, as to those registered Borough residents participating in this initiative, temp</w:t>
      </w:r>
      <w:r>
        <w:t xml:space="preserve">orarily suspend enforcement of certain provisions of the Code of Ordinances of the Borough of Malvern, Pennsylvania (the “Borough Code”), relating to mowing of their property. </w:t>
      </w:r>
    </w:p>
    <w:p w14:paraId="6D9480D8" w14:textId="77777777" w:rsidR="009A19AA" w:rsidRDefault="009A19AA" w:rsidP="009A19AA">
      <w:pPr>
        <w:pStyle w:val="BodyText"/>
        <w:spacing w:before="164" w:line="256" w:lineRule="auto"/>
        <w:ind w:right="1041" w:firstLine="720"/>
      </w:pPr>
    </w:p>
    <w:p w14:paraId="751FCE69" w14:textId="77777777" w:rsidR="009A19AA" w:rsidRDefault="009A19AA" w:rsidP="009A19AA">
      <w:pPr>
        <w:pStyle w:val="BodyText"/>
        <w:spacing w:before="164" w:line="256" w:lineRule="auto"/>
        <w:ind w:right="1041" w:firstLine="720"/>
      </w:pPr>
    </w:p>
    <w:p w14:paraId="603E7A5E" w14:textId="77777777" w:rsidR="009A19AA" w:rsidRDefault="009A19AA" w:rsidP="009A19AA">
      <w:pPr>
        <w:pStyle w:val="BodyText"/>
        <w:spacing w:before="164" w:line="256" w:lineRule="auto"/>
        <w:ind w:right="1041" w:firstLine="720"/>
      </w:pPr>
    </w:p>
    <w:p w14:paraId="57E95B76" w14:textId="77777777" w:rsidR="009A19AA" w:rsidRPr="00A77E51" w:rsidRDefault="005141D2" w:rsidP="009A19AA">
      <w:pPr>
        <w:pStyle w:val="BodyText"/>
        <w:spacing w:before="164" w:line="256" w:lineRule="auto"/>
        <w:ind w:firstLine="720"/>
        <w:jc w:val="both"/>
      </w:pPr>
      <w:r w:rsidRPr="00222D36">
        <w:rPr>
          <w:b/>
          <w:bCs/>
        </w:rPr>
        <w:lastRenderedPageBreak/>
        <w:t>NOW, THEREFORE, BE IT RESOLVED</w:t>
      </w:r>
      <w:r>
        <w:rPr>
          <w:b/>
          <w:bCs/>
        </w:rPr>
        <w:t xml:space="preserve"> </w:t>
      </w:r>
      <w:r>
        <w:t>by Borough Council of the Borough of Malvern,</w:t>
      </w:r>
      <w:r>
        <w:t xml:space="preserve"> Chester County, Pennsylvania, that the month of May of each year is hereby declared as </w:t>
      </w:r>
      <w:r w:rsidRPr="00222D36">
        <w:t xml:space="preserve">“No Mow </w:t>
      </w:r>
      <w:r w:rsidRPr="00222D36">
        <w:rPr>
          <w:spacing w:val="-6"/>
        </w:rPr>
        <w:t>May</w:t>
      </w:r>
      <w:r>
        <w:rPr>
          <w:spacing w:val="-6"/>
        </w:rPr>
        <w:t xml:space="preserve">.” </w:t>
      </w:r>
    </w:p>
    <w:p w14:paraId="710FE0C8" w14:textId="5AB53D27" w:rsidR="00045D9E" w:rsidRDefault="005141D2" w:rsidP="009A19AA">
      <w:pPr>
        <w:pStyle w:val="BodyText"/>
        <w:spacing w:before="164" w:line="256" w:lineRule="auto"/>
        <w:ind w:firstLine="720"/>
        <w:jc w:val="both"/>
      </w:pPr>
      <w:r w:rsidRPr="00222D36">
        <w:rPr>
          <w:b/>
          <w:bCs/>
        </w:rPr>
        <w:t xml:space="preserve">BE IT </w:t>
      </w:r>
      <w:r>
        <w:rPr>
          <w:b/>
          <w:bCs/>
        </w:rPr>
        <w:t xml:space="preserve">FURTHER </w:t>
      </w:r>
      <w:r w:rsidRPr="00222D36">
        <w:rPr>
          <w:b/>
          <w:bCs/>
        </w:rPr>
        <w:t>RESOLVED</w:t>
      </w:r>
      <w:r>
        <w:rPr>
          <w:b/>
          <w:bCs/>
        </w:rPr>
        <w:t xml:space="preserve"> </w:t>
      </w:r>
      <w:r>
        <w:t xml:space="preserve">that </w:t>
      </w:r>
      <w:r w:rsidRPr="00222D36">
        <w:t xml:space="preserve">residents of </w:t>
      </w:r>
      <w:r>
        <w:t>the Borough</w:t>
      </w:r>
      <w:r w:rsidRPr="00222D36">
        <w:t xml:space="preserve"> who wish to participate in th</w:t>
      </w:r>
      <w:r>
        <w:t>e No Mow May</w:t>
      </w:r>
      <w:r w:rsidRPr="00222D36">
        <w:t xml:space="preserve"> initiative </w:t>
      </w:r>
      <w:r>
        <w:rPr>
          <w:spacing w:val="-3"/>
        </w:rPr>
        <w:t>shall</w:t>
      </w:r>
      <w:r w:rsidRPr="00222D36">
        <w:rPr>
          <w:spacing w:val="-3"/>
        </w:rPr>
        <w:t xml:space="preserve"> </w:t>
      </w:r>
      <w:r w:rsidRPr="00222D36">
        <w:t xml:space="preserve">register with the Borough and </w:t>
      </w:r>
      <w:r>
        <w:t xml:space="preserve">may </w:t>
      </w:r>
      <w:r w:rsidRPr="00222D36">
        <w:t>refrain</w:t>
      </w:r>
      <w:r w:rsidRPr="00222D36">
        <w:t xml:space="preserve"> from mowing their lawns</w:t>
      </w:r>
      <w:r>
        <w:t xml:space="preserve"> during May of the year of such </w:t>
      </w:r>
      <w:r w:rsidR="00305C3A">
        <w:t>registration.</w:t>
      </w:r>
    </w:p>
    <w:p w14:paraId="33F8C858" w14:textId="30C24642" w:rsidR="009A19AA" w:rsidRDefault="005141D2" w:rsidP="009A19AA">
      <w:pPr>
        <w:pStyle w:val="BodyText"/>
        <w:spacing w:before="159" w:line="259" w:lineRule="auto"/>
        <w:ind w:firstLine="720"/>
        <w:jc w:val="both"/>
      </w:pPr>
      <w:r>
        <w:rPr>
          <w:b/>
          <w:bCs/>
        </w:rPr>
        <w:t>B</w:t>
      </w:r>
      <w:r w:rsidRPr="00222D36">
        <w:rPr>
          <w:b/>
          <w:bCs/>
        </w:rPr>
        <w:t xml:space="preserve">E IT </w:t>
      </w:r>
      <w:r>
        <w:rPr>
          <w:b/>
          <w:bCs/>
        </w:rPr>
        <w:t xml:space="preserve">FURTHER </w:t>
      </w:r>
      <w:r w:rsidRPr="00222D36">
        <w:rPr>
          <w:b/>
          <w:bCs/>
        </w:rPr>
        <w:t>RESOLVED</w:t>
      </w:r>
      <w:r>
        <w:rPr>
          <w:b/>
          <w:bCs/>
        </w:rPr>
        <w:t xml:space="preserve"> t</w:t>
      </w:r>
      <w:r>
        <w:t xml:space="preserve">hat, as to only those residents of the Borough who are registered participants in No Mow May, the Borough shall temporarily suspend, during the month of May, the </w:t>
      </w:r>
      <w:r>
        <w:t>enforcement of section 302.4.1.G</w:t>
      </w:r>
      <w:r>
        <w:rPr>
          <w:spacing w:val="-10"/>
        </w:rPr>
        <w:t xml:space="preserve"> of the International Property Maintenance Code, 2015 Edition, as adopted by the Borough at Chapter 153 of the Borough Code.  </w:t>
      </w:r>
    </w:p>
    <w:p w14:paraId="6A2AB27B" w14:textId="77777777" w:rsidR="009A19AA" w:rsidRPr="00222D36" w:rsidRDefault="005141D2" w:rsidP="009A19AA">
      <w:pPr>
        <w:pStyle w:val="BodyText"/>
        <w:spacing w:before="185" w:line="256" w:lineRule="auto"/>
        <w:ind w:firstLine="720"/>
        <w:jc w:val="both"/>
      </w:pPr>
      <w:r w:rsidRPr="00222D36">
        <w:rPr>
          <w:b/>
          <w:bCs/>
        </w:rPr>
        <w:t xml:space="preserve">BE IT </w:t>
      </w:r>
      <w:r>
        <w:rPr>
          <w:b/>
          <w:bCs/>
        </w:rPr>
        <w:t xml:space="preserve">FURTHER </w:t>
      </w:r>
      <w:r w:rsidRPr="00222D36">
        <w:rPr>
          <w:b/>
          <w:bCs/>
        </w:rPr>
        <w:t>RESOLVED</w:t>
      </w:r>
      <w:r>
        <w:rPr>
          <w:b/>
          <w:bCs/>
        </w:rPr>
        <w:t xml:space="preserve"> </w:t>
      </w:r>
      <w:r>
        <w:rPr>
          <w:spacing w:val="-10"/>
        </w:rPr>
        <w:t>that Borough administration is directed to develop a form and registry for</w:t>
      </w:r>
      <w:r>
        <w:rPr>
          <w:spacing w:val="-10"/>
        </w:rPr>
        <w:t xml:space="preserve"> those </w:t>
      </w:r>
      <w:r>
        <w:t xml:space="preserve">residents of the Borough participating in No Mow May. </w:t>
      </w:r>
    </w:p>
    <w:p w14:paraId="030E02B6" w14:textId="77777777" w:rsidR="009A19AA" w:rsidRPr="00222D36" w:rsidRDefault="009A19AA" w:rsidP="009A19AA">
      <w:pPr>
        <w:jc w:val="both"/>
      </w:pPr>
    </w:p>
    <w:p w14:paraId="4B8AB46B" w14:textId="77777777" w:rsidR="009A19AA" w:rsidRPr="00AF7E76" w:rsidRDefault="005141D2" w:rsidP="009A19AA">
      <w:pPr>
        <w:pStyle w:val="Default"/>
        <w:jc w:val="both"/>
        <w:rPr>
          <w:rFonts w:ascii="Times New Roman" w:hAnsi="Times New Roman"/>
          <w:color w:val="211D1E"/>
          <w:sz w:val="22"/>
          <w:szCs w:val="22"/>
        </w:rPr>
      </w:pPr>
      <w:r>
        <w:rPr>
          <w:rFonts w:ascii="Times New Roman" w:hAnsi="Times New Roman"/>
          <w:color w:val="211D1E"/>
          <w:sz w:val="22"/>
          <w:szCs w:val="22"/>
        </w:rPr>
        <w:tab/>
      </w:r>
      <w:r w:rsidRPr="00406698">
        <w:rPr>
          <w:rFonts w:ascii="Times New Roman" w:hAnsi="Times New Roman"/>
          <w:b/>
          <w:bCs/>
          <w:color w:val="211D1E"/>
        </w:rPr>
        <w:t xml:space="preserve">RESOLVED </w:t>
      </w:r>
      <w:r w:rsidRPr="00406698">
        <w:rPr>
          <w:rFonts w:ascii="Times New Roman" w:hAnsi="Times New Roman"/>
          <w:color w:val="211D1E"/>
        </w:rPr>
        <w:t>by Borough Council of the Borough of Malvern, Chester County, Pennsylvania</w:t>
      </w:r>
      <w:r>
        <w:rPr>
          <w:rFonts w:ascii="Times New Roman" w:hAnsi="Times New Roman"/>
          <w:color w:val="211D1E"/>
          <w:sz w:val="22"/>
          <w:szCs w:val="22"/>
        </w:rPr>
        <w:t>,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9A1AFA" w14:paraId="7A336818" w14:textId="77777777" w:rsidTr="00EF425F">
        <w:trPr>
          <w:trHeight w:val="679"/>
        </w:trPr>
        <w:tc>
          <w:tcPr>
            <w:tcW w:w="5485" w:type="dxa"/>
            <w:vMerge w:val="restart"/>
            <w:vAlign w:val="bottom"/>
          </w:tcPr>
          <w:p w14:paraId="23383E79" w14:textId="46452C2A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</w:t>
            </w:r>
            <w:r w:rsidRPr="00222D36">
              <w:rPr>
                <w:rFonts w:eastAsia="Calibri"/>
                <w:sz w:val="24"/>
                <w:szCs w:val="24"/>
              </w:rPr>
              <w:t xml:space="preserve">his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F7D40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D36">
              <w:rPr>
                <w:rFonts w:eastAsia="Calibri"/>
                <w:sz w:val="24"/>
                <w:szCs w:val="24"/>
              </w:rPr>
              <w:t xml:space="preserve"> day of </w:t>
            </w:r>
            <w:r>
              <w:rPr>
                <w:rFonts w:eastAsia="Calibri"/>
                <w:sz w:val="24"/>
                <w:szCs w:val="24"/>
              </w:rPr>
              <w:t>December</w:t>
            </w:r>
            <w:r w:rsidRPr="00222D36">
              <w:rPr>
                <w:rFonts w:eastAsia="Calibri"/>
                <w:sz w:val="24"/>
                <w:szCs w:val="24"/>
              </w:rPr>
              <w:t xml:space="preserve">, </w:t>
            </w:r>
            <w:r w:rsidRPr="00222D36">
              <w:rPr>
                <w:rFonts w:eastAsia="Calibri"/>
                <w:sz w:val="24"/>
                <w:szCs w:val="24"/>
              </w:rPr>
              <w:fldChar w:fldCharType="begin"/>
            </w:r>
            <w:r w:rsidRPr="00222D36">
              <w:rPr>
                <w:rFonts w:eastAsia="Calibri"/>
                <w:sz w:val="24"/>
                <w:szCs w:val="24"/>
              </w:rPr>
              <w:instrText xml:space="preserve"> DATE  \@ "yyyy"  \* MERGEFORMAT </w:instrText>
            </w:r>
            <w:r w:rsidRPr="00222D36"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2023</w:t>
            </w:r>
            <w:r w:rsidRPr="00222D36">
              <w:rPr>
                <w:rFonts w:eastAsia="Calibri"/>
                <w:sz w:val="24"/>
                <w:szCs w:val="24"/>
              </w:rPr>
              <w:fldChar w:fldCharType="end"/>
            </w:r>
            <w:r w:rsidRPr="00222D36">
              <w:rPr>
                <w:rFonts w:eastAsia="Calibri"/>
                <w:sz w:val="24"/>
                <w:szCs w:val="24"/>
              </w:rPr>
              <w:t>.</w:t>
            </w:r>
            <w:r w:rsidRPr="00222D36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14:paraId="3FC16B05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1AFA" w14:paraId="690B79F0" w14:textId="77777777" w:rsidTr="00EF425F">
        <w:trPr>
          <w:trHeight w:val="517"/>
        </w:trPr>
        <w:tc>
          <w:tcPr>
            <w:tcW w:w="5485" w:type="dxa"/>
            <w:vMerge/>
            <w:vAlign w:val="bottom"/>
          </w:tcPr>
          <w:p w14:paraId="212D5349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  <w:vAlign w:val="bottom"/>
          </w:tcPr>
          <w:p w14:paraId="62E0E704" w14:textId="77777777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>Amy Finkbiner, PhD, President</w:t>
            </w:r>
          </w:p>
        </w:tc>
      </w:tr>
      <w:tr w:rsidR="009A1AFA" w14:paraId="7A48A5E7" w14:textId="77777777" w:rsidTr="00EF425F">
        <w:trPr>
          <w:trHeight w:val="693"/>
        </w:trPr>
        <w:tc>
          <w:tcPr>
            <w:tcW w:w="5485" w:type="dxa"/>
            <w:vMerge w:val="restart"/>
            <w:vAlign w:val="bottom"/>
          </w:tcPr>
          <w:p w14:paraId="7851E532" w14:textId="77777777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 xml:space="preserve">Approved by the Mayor, </w:t>
            </w:r>
          </w:p>
          <w:p w14:paraId="78D2966A" w14:textId="3DC0EF10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 xml:space="preserve">this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F7D40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D36">
              <w:rPr>
                <w:rFonts w:eastAsia="Calibri"/>
                <w:sz w:val="24"/>
                <w:szCs w:val="24"/>
              </w:rPr>
              <w:t xml:space="preserve">day of </w:t>
            </w:r>
            <w:r>
              <w:rPr>
                <w:rFonts w:eastAsia="Calibri"/>
                <w:sz w:val="24"/>
                <w:szCs w:val="24"/>
              </w:rPr>
              <w:t>December</w:t>
            </w:r>
            <w:r w:rsidRPr="00222D36">
              <w:rPr>
                <w:rFonts w:eastAsia="Calibri"/>
                <w:sz w:val="24"/>
                <w:szCs w:val="24"/>
              </w:rPr>
              <w:t xml:space="preserve">, </w:t>
            </w:r>
            <w:r w:rsidRPr="00222D36">
              <w:rPr>
                <w:rFonts w:eastAsia="Calibri"/>
                <w:sz w:val="24"/>
                <w:szCs w:val="24"/>
              </w:rPr>
              <w:fldChar w:fldCharType="begin"/>
            </w:r>
            <w:r w:rsidRPr="00222D36">
              <w:rPr>
                <w:rFonts w:eastAsia="Calibri"/>
                <w:sz w:val="24"/>
                <w:szCs w:val="24"/>
              </w:rPr>
              <w:instrText xml:space="preserve"> DATE  \@ "yyyy"  \* MERGEFORMAT </w:instrText>
            </w:r>
            <w:r w:rsidRPr="00222D36"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2023</w:t>
            </w:r>
            <w:r w:rsidRPr="00222D36">
              <w:rPr>
                <w:rFonts w:eastAsia="Calibri"/>
                <w:sz w:val="24"/>
                <w:szCs w:val="24"/>
              </w:rPr>
              <w:fldChar w:fldCharType="end"/>
            </w:r>
            <w:r w:rsidRPr="00222D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14:paraId="41E14609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1AFA" w14:paraId="64A40DDD" w14:textId="77777777" w:rsidTr="00EF425F">
        <w:trPr>
          <w:trHeight w:val="255"/>
        </w:trPr>
        <w:tc>
          <w:tcPr>
            <w:tcW w:w="5485" w:type="dxa"/>
            <w:vMerge/>
            <w:vAlign w:val="bottom"/>
          </w:tcPr>
          <w:p w14:paraId="50117891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  <w:vAlign w:val="bottom"/>
          </w:tcPr>
          <w:p w14:paraId="494B3103" w14:textId="77777777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>Zeyn B. Uzman, Mayor</w:t>
            </w:r>
          </w:p>
        </w:tc>
      </w:tr>
      <w:tr w:rsidR="009A1AFA" w14:paraId="2A54C999" w14:textId="77777777" w:rsidTr="00EF425F">
        <w:trPr>
          <w:trHeight w:val="630"/>
        </w:trPr>
        <w:tc>
          <w:tcPr>
            <w:tcW w:w="5485" w:type="dxa"/>
            <w:vMerge w:val="restart"/>
            <w:vAlign w:val="bottom"/>
          </w:tcPr>
          <w:p w14:paraId="04B4C5F5" w14:textId="77777777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 xml:space="preserve">Enacted, </w:t>
            </w:r>
          </w:p>
          <w:p w14:paraId="261B0659" w14:textId="06964626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</w:t>
            </w:r>
            <w:r w:rsidRPr="00222D36">
              <w:rPr>
                <w:rFonts w:eastAsia="Calibri"/>
                <w:sz w:val="24"/>
                <w:szCs w:val="24"/>
              </w:rPr>
              <w:t>his 5</w:t>
            </w:r>
            <w:r w:rsidRPr="009F7D40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D36">
              <w:rPr>
                <w:rFonts w:eastAsia="Calibri"/>
                <w:sz w:val="24"/>
                <w:szCs w:val="24"/>
              </w:rPr>
              <w:t xml:space="preserve"> day of </w:t>
            </w:r>
            <w:r>
              <w:rPr>
                <w:rFonts w:eastAsia="Calibri"/>
                <w:sz w:val="24"/>
                <w:szCs w:val="24"/>
              </w:rPr>
              <w:t>December</w:t>
            </w:r>
            <w:r w:rsidRPr="00222D36">
              <w:rPr>
                <w:rFonts w:eastAsia="Calibri"/>
                <w:sz w:val="24"/>
                <w:szCs w:val="24"/>
              </w:rPr>
              <w:t xml:space="preserve">, </w:t>
            </w:r>
            <w:r w:rsidRPr="00222D36">
              <w:rPr>
                <w:rFonts w:eastAsia="Calibri"/>
                <w:sz w:val="24"/>
                <w:szCs w:val="24"/>
              </w:rPr>
              <w:fldChar w:fldCharType="begin"/>
            </w:r>
            <w:r w:rsidRPr="00222D36">
              <w:rPr>
                <w:rFonts w:eastAsia="Calibri"/>
                <w:sz w:val="24"/>
                <w:szCs w:val="24"/>
              </w:rPr>
              <w:instrText xml:space="preserve"> DATE  \@ "yyyy"  \* MERGEFORMAT </w:instrText>
            </w:r>
            <w:r w:rsidRPr="00222D36"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2023</w:t>
            </w:r>
            <w:r w:rsidRPr="00222D36">
              <w:rPr>
                <w:rFonts w:eastAsia="Calibri"/>
                <w:sz w:val="24"/>
                <w:szCs w:val="24"/>
              </w:rPr>
              <w:fldChar w:fldCharType="end"/>
            </w:r>
            <w:r w:rsidRPr="00222D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14:paraId="75CF3C9A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1AFA" w14:paraId="7C17D316" w14:textId="77777777" w:rsidTr="00EF425F">
        <w:trPr>
          <w:trHeight w:val="255"/>
        </w:trPr>
        <w:tc>
          <w:tcPr>
            <w:tcW w:w="5485" w:type="dxa"/>
            <w:vMerge/>
            <w:vAlign w:val="bottom"/>
          </w:tcPr>
          <w:p w14:paraId="11C6AA8E" w14:textId="77777777" w:rsidR="009A19AA" w:rsidRPr="00222D36" w:rsidRDefault="009A19AA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  <w:vAlign w:val="bottom"/>
          </w:tcPr>
          <w:p w14:paraId="0D89D75D" w14:textId="77777777" w:rsidR="009A19AA" w:rsidRPr="00222D36" w:rsidRDefault="005141D2" w:rsidP="00EF425F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 w:rsidRPr="00222D36">
              <w:rPr>
                <w:rFonts w:eastAsia="Calibri"/>
                <w:sz w:val="24"/>
                <w:szCs w:val="24"/>
              </w:rPr>
              <w:t>Tiffany M. Loomis, Secretary</w:t>
            </w:r>
          </w:p>
        </w:tc>
      </w:tr>
    </w:tbl>
    <w:p w14:paraId="3909FE0F" w14:textId="77777777" w:rsidR="009A19AA" w:rsidRDefault="009A19AA" w:rsidP="009A19AA">
      <w:pPr>
        <w:pStyle w:val="Default"/>
        <w:rPr>
          <w:rFonts w:ascii="Times New Roman" w:hAnsi="Times New Roman"/>
          <w:color w:val="211D1E"/>
          <w:sz w:val="22"/>
          <w:szCs w:val="22"/>
        </w:rPr>
      </w:pPr>
    </w:p>
    <w:p w14:paraId="4F646415" w14:textId="77777777" w:rsidR="009A19AA" w:rsidRPr="00222D36" w:rsidRDefault="005141D2" w:rsidP="009A19AA">
      <w:pPr>
        <w:pStyle w:val="Default"/>
        <w:jc w:val="both"/>
        <w:rPr>
          <w:rFonts w:ascii="Times New Roman" w:hAnsi="Times New Roman"/>
          <w:color w:val="211D1E"/>
          <w:sz w:val="22"/>
          <w:szCs w:val="22"/>
        </w:rPr>
      </w:pPr>
      <w:r w:rsidRPr="00222D36">
        <w:rPr>
          <w:rFonts w:ascii="Times New Roman" w:hAnsi="Times New Roman"/>
          <w:color w:val="211D1E"/>
          <w:sz w:val="22"/>
          <w:szCs w:val="22"/>
        </w:rPr>
        <w:t xml:space="preserve"> I, Tiffany </w:t>
      </w:r>
      <w:r>
        <w:rPr>
          <w:rFonts w:ascii="Times New Roman" w:hAnsi="Times New Roman"/>
          <w:color w:val="211D1E"/>
          <w:sz w:val="22"/>
          <w:szCs w:val="22"/>
        </w:rPr>
        <w:t xml:space="preserve">M. 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Loomis, </w:t>
      </w:r>
      <w:r w:rsidRPr="00222D36">
        <w:rPr>
          <w:rFonts w:ascii="Times New Roman" w:hAnsi="Times New Roman"/>
          <w:color w:val="211D1E"/>
          <w:sz w:val="22"/>
          <w:szCs w:val="22"/>
        </w:rPr>
        <w:t>Secretary of the Borough of Malvern, Chester County, P</w:t>
      </w:r>
      <w:r>
        <w:rPr>
          <w:rFonts w:ascii="Times New Roman" w:hAnsi="Times New Roman"/>
          <w:color w:val="211D1E"/>
          <w:sz w:val="22"/>
          <w:szCs w:val="22"/>
        </w:rPr>
        <w:t>ennsylvania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, hereby certify that the forgoing is a true and correct copy of a Resolution duly adopted by a majority vote of the Borough of Malvern Council at a regular meeting held </w:t>
      </w:r>
      <w:r>
        <w:rPr>
          <w:rFonts w:ascii="Times New Roman" w:hAnsi="Times New Roman"/>
          <w:color w:val="211D1E"/>
          <w:sz w:val="22"/>
          <w:szCs w:val="22"/>
        </w:rPr>
        <w:t>December 5, 2023</w:t>
      </w:r>
      <w:r w:rsidRPr="00222D36">
        <w:rPr>
          <w:rFonts w:ascii="Times New Roman" w:hAnsi="Times New Roman"/>
          <w:color w:val="211D1E"/>
          <w:sz w:val="22"/>
          <w:szCs w:val="22"/>
        </w:rPr>
        <w:t>, and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 </w:t>
      </w:r>
      <w:r>
        <w:rPr>
          <w:rFonts w:ascii="Times New Roman" w:hAnsi="Times New Roman"/>
          <w:color w:val="211D1E"/>
          <w:sz w:val="22"/>
          <w:szCs w:val="22"/>
        </w:rPr>
        <w:t xml:space="preserve">that 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said Resolution has been recorded in the Minutes of the Borough of Malvern and remains in effect as of this date. </w:t>
      </w:r>
    </w:p>
    <w:p w14:paraId="59606347" w14:textId="77777777" w:rsidR="009A19AA" w:rsidRPr="00222D36" w:rsidRDefault="009A19AA" w:rsidP="009A19AA">
      <w:pPr>
        <w:pStyle w:val="Default"/>
        <w:rPr>
          <w:rFonts w:ascii="Times New Roman" w:hAnsi="Times New Roman"/>
          <w:color w:val="211D1E"/>
          <w:sz w:val="22"/>
          <w:szCs w:val="22"/>
        </w:rPr>
      </w:pPr>
    </w:p>
    <w:p w14:paraId="61CD78FA" w14:textId="77777777" w:rsidR="009A19AA" w:rsidRPr="00222D36" w:rsidRDefault="005141D2" w:rsidP="009A19AA">
      <w:pPr>
        <w:pStyle w:val="Default"/>
        <w:ind w:firstLine="720"/>
        <w:jc w:val="both"/>
        <w:rPr>
          <w:rFonts w:ascii="Times New Roman" w:hAnsi="Times New Roman"/>
          <w:color w:val="211D1E"/>
          <w:sz w:val="22"/>
          <w:szCs w:val="22"/>
        </w:rPr>
      </w:pPr>
      <w:r w:rsidRPr="00222D36">
        <w:rPr>
          <w:rFonts w:ascii="Times New Roman" w:hAnsi="Times New Roman"/>
          <w:b/>
          <w:color w:val="211D1E"/>
          <w:sz w:val="22"/>
          <w:szCs w:val="22"/>
        </w:rPr>
        <w:t>IN WITNESS THEREOF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, I affix my hand and attach the seal of the Borough of Malvern, </w:t>
      </w:r>
    </w:p>
    <w:p w14:paraId="22A6F506" w14:textId="18BC2FD2" w:rsidR="009A19AA" w:rsidRPr="00222D36" w:rsidRDefault="005141D2" w:rsidP="009A19AA">
      <w:pPr>
        <w:pStyle w:val="Default"/>
        <w:rPr>
          <w:rFonts w:ascii="Times New Roman" w:hAnsi="Times New Roman"/>
          <w:color w:val="211D1E"/>
          <w:sz w:val="22"/>
          <w:szCs w:val="22"/>
        </w:rPr>
      </w:pPr>
      <w:r>
        <w:rPr>
          <w:rFonts w:ascii="Times New Roman" w:hAnsi="Times New Roman"/>
          <w:color w:val="211D1E"/>
          <w:sz w:val="22"/>
          <w:szCs w:val="22"/>
        </w:rPr>
        <w:t>t</w:t>
      </w:r>
      <w:r w:rsidRPr="00222D36">
        <w:rPr>
          <w:rFonts w:ascii="Times New Roman" w:hAnsi="Times New Roman"/>
          <w:color w:val="211D1E"/>
          <w:sz w:val="22"/>
          <w:szCs w:val="22"/>
        </w:rPr>
        <w:t>his</w:t>
      </w:r>
      <w:r>
        <w:rPr>
          <w:rFonts w:ascii="Times New Roman" w:hAnsi="Times New Roman"/>
          <w:color w:val="211D1E"/>
          <w:sz w:val="22"/>
          <w:szCs w:val="22"/>
        </w:rPr>
        <w:t xml:space="preserve"> __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  day of </w:t>
      </w:r>
      <w:r>
        <w:rPr>
          <w:rFonts w:ascii="Times New Roman" w:hAnsi="Times New Roman"/>
          <w:color w:val="211D1E"/>
          <w:sz w:val="22"/>
          <w:szCs w:val="22"/>
        </w:rPr>
        <w:t>December,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 202</w:t>
      </w:r>
      <w:r>
        <w:rPr>
          <w:rFonts w:ascii="Times New Roman" w:hAnsi="Times New Roman"/>
          <w:color w:val="211D1E"/>
          <w:sz w:val="22"/>
          <w:szCs w:val="22"/>
        </w:rPr>
        <w:t>3</w:t>
      </w:r>
      <w:r w:rsidRPr="00222D36">
        <w:rPr>
          <w:rFonts w:ascii="Times New Roman" w:hAnsi="Times New Roman"/>
          <w:color w:val="211D1E"/>
          <w:sz w:val="22"/>
          <w:szCs w:val="22"/>
        </w:rPr>
        <w:t xml:space="preserve">. </w:t>
      </w:r>
    </w:p>
    <w:p w14:paraId="7A12B7B9" w14:textId="77777777" w:rsidR="009A19AA" w:rsidRDefault="009A19AA" w:rsidP="009A19AA">
      <w:pPr>
        <w:pStyle w:val="Default"/>
        <w:rPr>
          <w:color w:val="211D1E"/>
          <w:sz w:val="22"/>
          <w:szCs w:val="22"/>
        </w:rPr>
      </w:pPr>
    </w:p>
    <w:p w14:paraId="3B1F3E86" w14:textId="77777777" w:rsidR="009A19AA" w:rsidRDefault="009A19AA" w:rsidP="009A19AA"/>
    <w:p w14:paraId="38AE8082" w14:textId="77777777" w:rsidR="009A19AA" w:rsidRPr="00B42E53" w:rsidRDefault="009A19AA" w:rsidP="009A19AA">
      <w:pPr>
        <w:tabs>
          <w:tab w:val="left" w:pos="4604"/>
        </w:tabs>
        <w:spacing w:before="1"/>
        <w:ind w:left="104"/>
        <w:rPr>
          <w:bCs/>
          <w:iCs/>
          <w:sz w:val="24"/>
          <w:szCs w:val="24"/>
        </w:rPr>
      </w:pPr>
    </w:p>
    <w:p w14:paraId="1984CF4C" w14:textId="77777777" w:rsidR="009A19AA" w:rsidRDefault="005141D2" w:rsidP="009A19AA">
      <w:r>
        <w:t xml:space="preserve">[Seal of the </w:t>
      </w:r>
      <w:r>
        <w:t>Borough of Malvern, PA]</w:t>
      </w:r>
    </w:p>
    <w:p w14:paraId="687F6E20" w14:textId="77777777" w:rsidR="00447910" w:rsidRDefault="00447910"/>
    <w:sectPr w:rsidR="00447910" w:rsidSect="00C3403D">
      <w:footerReference w:type="default" r:id="rId6"/>
      <w:pgSz w:w="12240" w:h="15840"/>
      <w:pgMar w:top="43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4AB1" w14:textId="77777777" w:rsidR="00000000" w:rsidRDefault="005141D2">
      <w:r>
        <w:separator/>
      </w:r>
    </w:p>
  </w:endnote>
  <w:endnote w:type="continuationSeparator" w:id="0">
    <w:p w14:paraId="10775A70" w14:textId="77777777" w:rsidR="00000000" w:rsidRDefault="005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MMKA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E3B9" w14:textId="729F97AE" w:rsidR="00305C3A" w:rsidRDefault="005141D2">
    <w:pPr>
      <w:pStyle w:val="Footer"/>
      <w:jc w:val="right"/>
    </w:pPr>
    <w:r w:rsidRPr="00305C3A">
      <w:rPr>
        <w:noProof/>
        <w:sz w:val="16"/>
      </w:rPr>
      <w:t>{03060281 }</w:t>
    </w:r>
    <w:sdt>
      <w:sdtPr>
        <w:id w:val="308674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5D9E">
          <w:fldChar w:fldCharType="begin"/>
        </w:r>
        <w:r w:rsidR="00045D9E">
          <w:instrText xml:space="preserve"> PAGE   \* MERGEFORMAT </w:instrText>
        </w:r>
        <w:r w:rsidR="00045D9E">
          <w:fldChar w:fldCharType="separate"/>
        </w:r>
        <w:r>
          <w:rPr>
            <w:noProof/>
          </w:rPr>
          <w:t>2</w:t>
        </w:r>
        <w:r w:rsidR="00045D9E">
          <w:rPr>
            <w:noProof/>
          </w:rPr>
          <w:fldChar w:fldCharType="end"/>
        </w:r>
      </w:sdtContent>
    </w:sdt>
  </w:p>
  <w:p w14:paraId="5C52FDAE" w14:textId="77777777" w:rsidR="00305C3A" w:rsidRDefault="0030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5A2B" w14:textId="77777777" w:rsidR="00000000" w:rsidRDefault="005141D2">
      <w:r>
        <w:separator/>
      </w:r>
    </w:p>
  </w:footnote>
  <w:footnote w:type="continuationSeparator" w:id="0">
    <w:p w14:paraId="402F191E" w14:textId="77777777" w:rsidR="00000000" w:rsidRDefault="0051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A"/>
    <w:rsid w:val="00045D9E"/>
    <w:rsid w:val="00130583"/>
    <w:rsid w:val="00222D36"/>
    <w:rsid w:val="00305C3A"/>
    <w:rsid w:val="003314DA"/>
    <w:rsid w:val="00376E57"/>
    <w:rsid w:val="003F697B"/>
    <w:rsid w:val="00406698"/>
    <w:rsid w:val="00447910"/>
    <w:rsid w:val="005141D2"/>
    <w:rsid w:val="006A47A7"/>
    <w:rsid w:val="00807298"/>
    <w:rsid w:val="009A19AA"/>
    <w:rsid w:val="009A1AFA"/>
    <w:rsid w:val="009F7D40"/>
    <w:rsid w:val="00A77E51"/>
    <w:rsid w:val="00AF7E76"/>
    <w:rsid w:val="00B07275"/>
    <w:rsid w:val="00B42E53"/>
    <w:rsid w:val="00C675BF"/>
    <w:rsid w:val="00CF5CDA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A19AA"/>
    <w:pPr>
      <w:ind w:left="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19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9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9A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A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9AA"/>
    <w:pPr>
      <w:autoSpaceDE w:val="0"/>
      <w:autoSpaceDN w:val="0"/>
      <w:adjustRightInd w:val="0"/>
      <w:spacing w:after="0" w:line="240" w:lineRule="auto"/>
    </w:pPr>
    <w:rPr>
      <w:rFonts w:ascii="HCMMKA+TimesNewRomanPSMT" w:hAnsi="HCMMKA+TimesNewRomanPSMT" w:cs="HCMMKA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A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A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2023-12-01T19:20:00Z</dcterms:created>
  <dcterms:modified xsi:type="dcterms:W3CDTF">2023-12-01T19:20:00Z</dcterms:modified>
</cp:coreProperties>
</file>